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center"/>
        <w:rPr>
          <w:rFonts w:hint="eastAsia" w:ascii="方正小标宋简体" w:eastAsia="方正小标宋简体"/>
          <w:color w:val="FF0000"/>
          <w:spacing w:val="100"/>
          <w:w w:val="66"/>
          <w:sz w:val="90"/>
          <w:szCs w:val="90"/>
        </w:rPr>
      </w:pPr>
      <w:r>
        <w:rPr>
          <w:rFonts w:hint="eastAsia" w:ascii="方正小标宋简体" w:eastAsia="方正小标宋简体"/>
          <w:color w:val="FF0000"/>
          <w:spacing w:val="100"/>
          <w:w w:val="66"/>
          <w:sz w:val="90"/>
          <w:szCs w:val="90"/>
        </w:rPr>
        <w:t>株洲市农业机械化管理局</w:t>
      </w:r>
    </w:p>
    <w:p>
      <w:pPr>
        <w:snapToGrid w:val="0"/>
        <w:spacing w:before="65505" w:beforeLines="-10" w:beforeAutospacing="1" w:line="20" w:lineRule="exact"/>
        <w:ind w:firstLine="354" w:firstLineChars="30"/>
        <w:jc w:val="center"/>
        <w:rPr>
          <w:rFonts w:hint="eastAsia" w:ascii="方正小标宋简体" w:eastAsia="方正小标宋简体"/>
          <w:color w:val="FF0000"/>
          <w:spacing w:val="130"/>
          <w:w w:val="66"/>
          <w:sz w:val="90"/>
          <w:szCs w:val="90"/>
        </w:rPr>
      </w:pPr>
      <w:r>
        <w:rPr>
          <w:rFonts w:hint="eastAsia" w:ascii="方正小标宋简体" w:eastAsia="方正小标宋简体"/>
          <w:color w:val="FF0000"/>
          <w:spacing w:val="140"/>
          <w:sz w:val="90"/>
          <w:szCs w:val="90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159385</wp:posOffset>
                </wp:positionV>
                <wp:extent cx="61341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2.55pt;height:0pt;width:483pt;z-index:251658240;mso-width-relative:page;mso-height-relative:page;" filled="f" stroked="t" coordsize="21600,21600" o:gfxdata="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K0AaPUAAAACQEA&#10;AA8AAAAAAAAAAQAgAAAAIgAAAGRycy9kb3ducmV2LnhtbFBLAQIUABQAAAAIAIdO4kDyn/tz5QEA&#10;AKsDAAAOAAAAAAAAAAEAIAAAACMBAABkcnMvZTJvRG9jLnhtbFBLBQYAAAAABgAGAFkBAAB6BQAA&#10;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20" w:lineRule="exact"/>
        <w:jc w:val="right"/>
        <w:rPr>
          <w:rFonts w:hint="eastAsia" w:ascii="方正小标宋简体" w:eastAsia="方正小标宋简体"/>
          <w:sz w:val="32"/>
          <w:szCs w:val="32"/>
        </w:rPr>
      </w:pPr>
    </w:p>
    <w:p>
      <w:pPr>
        <w:snapToGrid w:val="0"/>
        <w:spacing w:line="20" w:lineRule="exact"/>
        <w:jc w:val="right"/>
        <w:rPr>
          <w:rFonts w:hint="eastAsia" w:ascii="方正小标宋简体" w:eastAsia="方正小标宋简体"/>
          <w:sz w:val="32"/>
          <w:szCs w:val="32"/>
        </w:rPr>
      </w:pPr>
    </w:p>
    <w:p>
      <w:pPr>
        <w:snapToGrid w:val="0"/>
        <w:spacing w:line="20" w:lineRule="exact"/>
        <w:jc w:val="right"/>
        <w:rPr>
          <w:rFonts w:hint="eastAsia" w:eastAsia="仿宋_GB2312"/>
          <w:sz w:val="32"/>
          <w:szCs w:val="32"/>
        </w:rPr>
      </w:pPr>
    </w:p>
    <w:p>
      <w:pPr>
        <w:snapToGrid w:val="0"/>
        <w:spacing w:before="31" w:beforeLines="1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株</w:t>
      </w:r>
      <w:r>
        <w:rPr>
          <w:rFonts w:hint="eastAsia" w:ascii="仿宋" w:hAnsi="仿宋" w:eastAsia="仿宋"/>
          <w:sz w:val="32"/>
          <w:szCs w:val="32"/>
        </w:rPr>
        <w:t>农机</w:t>
      </w:r>
      <w:r>
        <w:rPr>
          <w:rFonts w:hint="eastAsia" w:ascii="仿宋" w:hAnsi="仿宋" w:eastAsia="仿宋"/>
          <w:sz w:val="32"/>
          <w:szCs w:val="32"/>
          <w:lang w:eastAsia="zh-CN"/>
        </w:rPr>
        <w:t>通</w:t>
      </w:r>
      <w:r>
        <w:rPr>
          <w:rFonts w:hint="eastAsia" w:ascii="仿宋" w:hAnsi="仿宋" w:eastAsia="仿宋"/>
          <w:sz w:val="32"/>
          <w:szCs w:val="32"/>
        </w:rPr>
        <w:t>字</w:t>
      </w:r>
      <w:r>
        <w:rPr>
          <w:rFonts w:ascii="仿宋" w:hAnsi="仿宋" w:eastAsia="仿宋"/>
          <w:sz w:val="32"/>
          <w:szCs w:val="32"/>
        </w:rPr>
        <w:t>〔2</w:t>
      </w:r>
      <w:r>
        <w:rPr>
          <w:rFonts w:hint="eastAsia" w:ascii="仿宋" w:hAnsi="仿宋" w:eastAsia="仿宋"/>
          <w:sz w:val="32"/>
          <w:szCs w:val="32"/>
        </w:rPr>
        <w:t>017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pStyle w:val="4"/>
        <w:spacing w:after="0" w:line="580" w:lineRule="exact"/>
        <w:ind w:firstLine="6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关于召开全市农机工作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  <w:lang w:eastAsia="zh-CN"/>
        </w:rPr>
        <w:t>“时间过半、任务过半”督办会议</w:t>
      </w: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的通知</w:t>
      </w:r>
    </w:p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各县（市）</w:t>
      </w:r>
      <w:r>
        <w:rPr>
          <w:rFonts w:hint="eastAsia" w:ascii="仿宋" w:hAnsi="仿宋" w:eastAsia="仿宋"/>
          <w:sz w:val="32"/>
          <w:szCs w:val="32"/>
        </w:rPr>
        <w:t>农机局、区农村工作局、云龙示范区社会事业部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经研究，定于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宋体"/>
          <w:kern w:val="0"/>
          <w:sz w:val="32"/>
          <w:szCs w:val="32"/>
        </w:rPr>
        <w:t>日召开2017年全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农机工作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“时间过半、任务过半”督办</w:t>
      </w:r>
      <w:r>
        <w:rPr>
          <w:rFonts w:ascii="仿宋" w:hAnsi="仿宋" w:eastAsia="仿宋" w:cs="宋体"/>
          <w:kern w:val="0"/>
          <w:sz w:val="32"/>
          <w:szCs w:val="32"/>
        </w:rPr>
        <w:t>会议，现将有关事项通知如下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会议时间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下午</w:t>
      </w:r>
      <w:r>
        <w:rPr>
          <w:rFonts w:hint="eastAsia" w:ascii="仿宋" w:hAnsi="仿宋" w:eastAsia="仿宋"/>
          <w:sz w:val="32"/>
          <w:szCs w:val="32"/>
        </w:rPr>
        <w:t>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10号上午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开会。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会议地点</w:t>
      </w:r>
    </w:p>
    <w:p>
      <w:pPr>
        <w:widowControl/>
        <w:shd w:val="clear" w:color="auto" w:fill="FFFFFF"/>
        <w:spacing w:line="480" w:lineRule="atLeast"/>
        <w:ind w:left="643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莫林精选酒店（原</w:t>
      </w:r>
      <w:r>
        <w:rPr>
          <w:rFonts w:hint="eastAsia" w:ascii="仿宋" w:hAnsi="仿宋" w:eastAsia="仿宋"/>
          <w:sz w:val="32"/>
          <w:szCs w:val="32"/>
        </w:rPr>
        <w:t>银城大酒店</w:t>
      </w:r>
      <w:r>
        <w:rPr>
          <w:rFonts w:hint="eastAsia" w:ascii="仿宋" w:hAnsi="仿宋" w:eastAsia="仿宋"/>
          <w:sz w:val="32"/>
          <w:szCs w:val="32"/>
          <w:lang w:eastAsia="zh-CN"/>
        </w:rPr>
        <w:t>）；</w:t>
      </w:r>
    </w:p>
    <w:p>
      <w:pPr>
        <w:widowControl/>
        <w:shd w:val="clear" w:color="auto" w:fill="FFFFFF"/>
        <w:spacing w:line="480" w:lineRule="atLeast"/>
        <w:ind w:left="643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地址：株洲市天元区泰山路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80号。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kern w:val="0"/>
          <w:sz w:val="32"/>
          <w:szCs w:val="32"/>
        </w:rPr>
        <w:t>参会人员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1.县（市）农机局班子成员，办公室主任；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2.城市五区农村工作局局长、分管</w:t>
      </w:r>
      <w:r>
        <w:rPr>
          <w:rFonts w:hint="eastAsia" w:ascii="仿宋" w:hAnsi="仿宋" w:eastAsia="仿宋"/>
          <w:sz w:val="32"/>
          <w:szCs w:val="32"/>
          <w:lang w:eastAsia="zh-CN"/>
        </w:rPr>
        <w:t>农机工作的副</w:t>
      </w:r>
      <w:r>
        <w:rPr>
          <w:rFonts w:hint="eastAsia" w:ascii="仿宋" w:hAnsi="仿宋" w:eastAsia="仿宋"/>
          <w:sz w:val="32"/>
          <w:szCs w:val="32"/>
        </w:rPr>
        <w:t>局长、农机专干；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市局领导班子、调研员、副调研员、科（室、所）负责人。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会议</w:t>
      </w:r>
      <w:r>
        <w:rPr>
          <w:rFonts w:ascii="黑体" w:hAnsi="黑体" w:eastAsia="黑体" w:cs="宋体"/>
          <w:b/>
          <w:kern w:val="0"/>
          <w:sz w:val="32"/>
          <w:szCs w:val="32"/>
        </w:rPr>
        <w:t>要求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1.遵守有关纪律和规定，无特殊情况不要请假。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2.请</w:t>
      </w:r>
      <w:r>
        <w:rPr>
          <w:rFonts w:hint="eastAsia" w:ascii="仿宋" w:hAnsi="仿宋" w:eastAsia="仿宋" w:cs="宋体"/>
          <w:kern w:val="0"/>
          <w:sz w:val="32"/>
          <w:szCs w:val="32"/>
        </w:rPr>
        <w:t>各县（市）农机局、区农村工作局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7月5日下班前将上半年工作总结（工作成效、主要亮点、存在的问题）及下半年工作打算电子文档报市局办公室邮箱（hnzznj@163.com）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ind w:firstLine="480"/>
        <w:rPr>
          <w:rFonts w:hint="eastAsia" w:ascii="宋体" w:hAnsi="宋体" w:cs="宋体"/>
          <w:kern w:val="0"/>
          <w:sz w:val="32"/>
          <w:szCs w:val="32"/>
        </w:rPr>
      </w:pPr>
    </w:p>
    <w:p>
      <w:pPr>
        <w:ind w:firstLine="480"/>
        <w:rPr>
          <w:rFonts w:hint="eastAsia" w:ascii="宋体" w:hAnsi="宋体" w:cs="宋体"/>
          <w:kern w:val="0"/>
          <w:sz w:val="32"/>
          <w:szCs w:val="32"/>
        </w:rPr>
      </w:pPr>
    </w:p>
    <w:p>
      <w:pPr>
        <w:ind w:firstLine="480"/>
        <w:rPr>
          <w:rFonts w:hint="eastAsia" w:ascii="宋体" w:hAnsi="宋体" w:cs="宋体"/>
          <w:kern w:val="0"/>
          <w:sz w:val="32"/>
          <w:szCs w:val="32"/>
        </w:rPr>
      </w:pPr>
    </w:p>
    <w:p>
      <w:pPr>
        <w:pStyle w:val="4"/>
        <w:spacing w:after="0" w:line="500" w:lineRule="exact"/>
        <w:ind w:firstLine="4320" w:firstLineChars="1350"/>
        <w:rPr>
          <w:rFonts w:ascii="仿宋" w:hAnsi="仿宋" w:eastAsia="仿宋" w:cs="Helvetica"/>
          <w:sz w:val="32"/>
          <w:szCs w:val="32"/>
        </w:rPr>
      </w:pPr>
      <w:r>
        <w:rPr>
          <w:rFonts w:hint="eastAsia" w:ascii="仿宋" w:hAnsi="仿宋" w:eastAsia="仿宋" w:cs="Helvetica"/>
          <w:sz w:val="32"/>
          <w:szCs w:val="32"/>
        </w:rPr>
        <w:t>株洲市农业机械化管理局</w:t>
      </w:r>
    </w:p>
    <w:p>
      <w:pPr>
        <w:pStyle w:val="4"/>
        <w:spacing w:after="0" w:line="600" w:lineRule="exact"/>
        <w:ind w:firstLine="4800" w:firstLineChars="1500"/>
        <w:rPr>
          <w:rFonts w:ascii="仿宋" w:hAnsi="仿宋" w:eastAsia="仿宋" w:cs="Helvetica"/>
          <w:sz w:val="26"/>
          <w:szCs w:val="26"/>
        </w:rPr>
      </w:pPr>
      <w:r>
        <w:rPr>
          <w:rFonts w:hint="eastAsia" w:ascii="仿宋" w:hAnsi="仿宋" w:eastAsia="仿宋" w:cs="Helvetica"/>
          <w:sz w:val="32"/>
          <w:szCs w:val="32"/>
        </w:rPr>
        <w:t>2017年</w:t>
      </w:r>
      <w:r>
        <w:rPr>
          <w:rFonts w:hint="eastAsia" w:ascii="仿宋" w:hAnsi="仿宋" w:eastAsia="仿宋" w:cs="Helvetica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Helvetica"/>
          <w:sz w:val="32"/>
          <w:szCs w:val="32"/>
        </w:rPr>
        <w:t>月</w:t>
      </w:r>
      <w:r>
        <w:rPr>
          <w:rFonts w:hint="eastAsia" w:ascii="仿宋" w:hAnsi="仿宋" w:eastAsia="仿宋" w:cs="Helvetica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Helvetica"/>
          <w:sz w:val="32"/>
          <w:szCs w:val="32"/>
        </w:rPr>
        <w:t>日</w:t>
      </w:r>
    </w:p>
    <w:p>
      <w:pPr>
        <w:tabs>
          <w:tab w:val="left" w:pos="7638"/>
        </w:tabs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00" w:lineRule="exact"/>
        <w:ind w:firstLine="960" w:firstLineChars="3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960" w:firstLineChars="3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960" w:firstLineChars="3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960" w:firstLineChars="3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960" w:firstLineChars="3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8610"/>
        </w:tabs>
        <w:snapToGrid w:val="0"/>
        <w:spacing w:line="440" w:lineRule="exact"/>
        <w:ind w:firstLine="280" w:firstLineChars="100"/>
      </w:pPr>
      <w:r>
        <w:rPr>
          <w:rFonts w:hint="eastAsia" w:ascii="仿宋" w:hAnsi="仿宋" w:eastAsia="仿宋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359410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8.3pt;height:0pt;width:441pt;z-index:251660288;mso-width-relative:page;mso-height-relative:page;" filled="f" stroked="t" coordsize="21600,21600" o:gfxdata="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T5zmnUAAAABwEAAA8AAAAA&#10;AAAAAQAgAAAAIgAAAGRycy9kb3ducmV2LnhtbFBLAQIUABQAAAAIAIdO4kC2z7ea3wEAAKQDAAAO&#10;AAAAAAAAAAEAIAAAACMBAABkcnMvZTJvRG9jLnhtbFBLBQYAAAAABgAGAFkBAAB0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5pt;height:0pt;width:441pt;z-index:251659264;mso-width-relative:page;mso-height-relative:page;" filled="f" stroked="t" coordsize="21600,21600" o:gfxdata="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13izbVAAAABgEAAA8AAAAA&#10;AAAAAQAgAAAAIgAAAGRycy9kb3ducmV2LnhtbFBLAQIUABQAAAAIAIdO4kCVFVQv3gEAAKQDAAAO&#10;AAAAAAAAAAEAIAAAACQBAABkcnMvZTJvRG9jLnhtbFBLBQYAAAAABgAGAFkBAAB0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株洲市农业机械化管理局办公室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</w:rPr>
        <w:t>7年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134" w:left="1474" w:header="851" w:footer="158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至美标宋简">
    <w:altName w:val="方正粗圆繁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  <w:r>
      <w:rPr>
        <w:rStyle w:val="6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5B0E"/>
    <w:rsid w:val="68587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after="125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2017-07-03T09:09:14Z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